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DB6D3" w14:textId="77777777" w:rsidR="00273CAA" w:rsidRPr="00F93B9E" w:rsidRDefault="00F93B9E" w:rsidP="00793726">
      <w:pPr>
        <w:spacing w:after="0"/>
        <w:ind w:right="133"/>
        <w:jc w:val="both"/>
        <w:rPr>
          <w:rFonts w:ascii="Times New Roman" w:eastAsia="Times New Roman" w:hAnsi="Times New Roman"/>
          <w:b/>
          <w:szCs w:val="20"/>
          <w:lang w:val="kk" w:eastAsia="ru-RU"/>
        </w:rPr>
      </w:pPr>
      <w:r>
        <w:rPr>
          <w:rFonts w:ascii="Times New Roman" w:eastAsia="Times New Roman" w:hAnsi="Times New Roman"/>
          <w:b/>
          <w:szCs w:val="20"/>
          <w:lang w:val="kk" w:eastAsia="ru-RU"/>
        </w:rPr>
        <w:t>«</w:t>
      </w:r>
      <w:r w:rsidRPr="00793726">
        <w:rPr>
          <w:rFonts w:ascii="Times New Roman" w:eastAsia="Times New Roman" w:hAnsi="Times New Roman"/>
          <w:b/>
          <w:szCs w:val="20"/>
          <w:lang w:val="kk" w:eastAsia="ru-RU"/>
        </w:rPr>
        <w:t>Хромтау жел электр станциясының (ЖЭС) құрылысы. Жел энергетикасы қондырғысы (ЖЭҚ)</w:t>
      </w:r>
      <w:r>
        <w:rPr>
          <w:rFonts w:ascii="Times New Roman" w:eastAsia="Times New Roman" w:hAnsi="Times New Roman"/>
          <w:b/>
          <w:szCs w:val="20"/>
          <w:lang w:val="kk" w:eastAsia="ru-RU"/>
        </w:rPr>
        <w:t>»</w:t>
      </w:r>
      <w:r w:rsidRPr="00793726">
        <w:rPr>
          <w:rFonts w:ascii="Times New Roman" w:eastAsia="Times New Roman" w:hAnsi="Times New Roman"/>
          <w:b/>
          <w:szCs w:val="20"/>
          <w:lang w:val="kk" w:eastAsia="ru-RU"/>
        </w:rPr>
        <w:t xml:space="preserve"> </w:t>
      </w:r>
      <w:r>
        <w:rPr>
          <w:rFonts w:ascii="Times New Roman" w:eastAsia="Times New Roman" w:hAnsi="Times New Roman"/>
          <w:b/>
          <w:szCs w:val="20"/>
          <w:lang w:val="kk" w:eastAsia="ru-RU"/>
        </w:rPr>
        <w:t>көміртегі</w:t>
      </w:r>
      <w:r w:rsidRPr="00793726">
        <w:rPr>
          <w:rFonts w:ascii="Times New Roman" w:eastAsia="Times New Roman" w:hAnsi="Times New Roman"/>
          <w:b/>
          <w:szCs w:val="20"/>
          <w:lang w:val="kk" w:eastAsia="ru-RU"/>
        </w:rPr>
        <w:t xml:space="preserve"> офсет туралы ақпарат.</w:t>
      </w:r>
    </w:p>
    <w:p w14:paraId="362BBE6E" w14:textId="77777777" w:rsidR="00793726" w:rsidRPr="00F93B9E" w:rsidRDefault="00793726">
      <w:pPr>
        <w:rPr>
          <w:lang w:val="kk"/>
        </w:rPr>
      </w:pPr>
    </w:p>
    <w:tbl>
      <w:tblPr>
        <w:tblStyle w:val="TableNormal0"/>
        <w:tblW w:w="100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97"/>
        <w:gridCol w:w="6688"/>
      </w:tblGrid>
      <w:tr w:rsidR="00A96038" w14:paraId="0AC81CCA" w14:textId="77777777" w:rsidTr="00793726">
        <w:trPr>
          <w:trHeight w:val="712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54C84" w14:textId="77777777" w:rsidR="00793726" w:rsidRDefault="00F93B9E">
            <w:pPr>
              <w:spacing w:after="0"/>
              <w:ind w:right="13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" w:eastAsia="ru-RU"/>
              </w:rPr>
              <w:t>Көміртег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" w:eastAsia="ru-RU"/>
              </w:rPr>
              <w:t xml:space="preserve"> офсет тұжырымдамасы.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3386" w14:textId="5E9D0B92" w:rsidR="00793726" w:rsidRPr="00127D16" w:rsidRDefault="00F93B9E" w:rsidP="00127D16">
            <w:pPr>
              <w:spacing w:after="0"/>
              <w:ind w:right="13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" w:eastAsia="ru-RU"/>
              </w:rPr>
              <w:t xml:space="preserve">Өтініш беруші </w:t>
            </w:r>
            <w:r w:rsidR="002B2EE3">
              <w:rPr>
                <w:rFonts w:ascii="Times New Roman" w:eastAsia="Times New Roman" w:hAnsi="Times New Roman"/>
                <w:sz w:val="20"/>
                <w:szCs w:val="20"/>
                <w:lang w:val="kk"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" w:eastAsia="ru-RU"/>
              </w:rPr>
              <w:t>Қазхром</w:t>
            </w:r>
            <w:r w:rsidR="002B2EE3">
              <w:rPr>
                <w:rFonts w:ascii="Times New Roman" w:eastAsia="Times New Roman" w:hAnsi="Times New Roman"/>
                <w:sz w:val="20"/>
                <w:szCs w:val="20"/>
                <w:lang w:val="kk" w:eastAsia="ru-RU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" w:eastAsia="ru-RU"/>
              </w:rPr>
              <w:t xml:space="preserve"> Трансұлттық компаниясы</w:t>
            </w:r>
            <w:r w:rsidR="002B2EE3">
              <w:rPr>
                <w:rFonts w:ascii="Times New Roman" w:eastAsia="Times New Roman" w:hAnsi="Times New Roman"/>
                <w:sz w:val="20"/>
                <w:szCs w:val="20"/>
                <w:lang w:val="kk" w:eastAsia="ru-RU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" w:eastAsia="ru-RU"/>
              </w:rPr>
              <w:t xml:space="preserve"> акционерлік қоғамымен әзірленді</w:t>
            </w:r>
          </w:p>
          <w:p w14:paraId="42569823" w14:textId="77777777" w:rsidR="00793726" w:rsidRPr="00127D16" w:rsidRDefault="00F93B9E" w:rsidP="00127D16">
            <w:pPr>
              <w:spacing w:after="0"/>
              <w:ind w:right="13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D16">
              <w:rPr>
                <w:rFonts w:ascii="Times New Roman" w:eastAsia="Times New Roman" w:hAnsi="Times New Roman"/>
                <w:sz w:val="20"/>
                <w:szCs w:val="20"/>
                <w:lang w:val="kk" w:eastAsia="ru-RU"/>
              </w:rPr>
              <w:t>Болжамды жылдық электр энергиясын өндіру 619,900 млн кВт*сағ.</w:t>
            </w:r>
          </w:p>
          <w:p w14:paraId="0F17453E" w14:textId="77777777" w:rsidR="00793726" w:rsidRDefault="00F93B9E" w:rsidP="00793726">
            <w:pPr>
              <w:spacing w:after="0"/>
              <w:ind w:right="13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D16">
              <w:rPr>
                <w:rFonts w:ascii="Times New Roman" w:eastAsia="Times New Roman" w:hAnsi="Times New Roman"/>
                <w:sz w:val="20"/>
                <w:szCs w:val="20"/>
                <w:lang w:val="kk" w:eastAsia="ru-RU"/>
              </w:rPr>
              <w:t>Парниктік газдар шығарындыларын қысқартудың алдын ала бағаланатын көлемі жылына 523 мың тонна СО2 экв.</w:t>
            </w:r>
          </w:p>
        </w:tc>
      </w:tr>
      <w:tr w:rsidR="00A96038" w14:paraId="13A72BEA" w14:textId="77777777" w:rsidTr="00BA7422">
        <w:trPr>
          <w:trHeight w:val="264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52CE0" w14:textId="77777777" w:rsidR="00793726" w:rsidRDefault="00F93B9E">
            <w:pPr>
              <w:spacing w:after="0"/>
              <w:ind w:right="1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" w:eastAsia="ru-RU"/>
              </w:rPr>
              <w:t>Жоба тұжырымдамасын мақұлдау туралы шешім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6FC1" w14:textId="77777777" w:rsidR="00793726" w:rsidRDefault="00F93B9E" w:rsidP="005862EA">
            <w:pPr>
              <w:spacing w:after="0"/>
              <w:ind w:right="1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" w:eastAsia="ru-RU"/>
              </w:rPr>
              <w:t xml:space="preserve">ЭТРМ 2022 жылғы 17 мамырдағы № 01-12-2609 хаты Мақұлданды. </w:t>
            </w:r>
          </w:p>
        </w:tc>
      </w:tr>
      <w:tr w:rsidR="00A96038" w14:paraId="07769BAB" w14:textId="77777777" w:rsidTr="00793726">
        <w:trPr>
          <w:trHeight w:val="1008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C5999" w14:textId="77777777" w:rsidR="00793726" w:rsidRDefault="00F93B9E" w:rsidP="003356EC">
            <w:pPr>
              <w:spacing w:after="0"/>
              <w:ind w:right="1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" w:eastAsia="ru-RU"/>
              </w:rPr>
              <w:t>Қоғамдық талқылау нәтижелері жобалық құжаттамада көрсетіледі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EEC9" w14:textId="77777777" w:rsidR="00793726" w:rsidRDefault="00F93B9E" w:rsidP="003356EC">
            <w:pPr>
              <w:spacing w:after="0"/>
              <w:ind w:right="1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56EC">
              <w:rPr>
                <w:rFonts w:ascii="Times New Roman" w:eastAsia="Times New Roman" w:hAnsi="Times New Roman"/>
                <w:sz w:val="20"/>
                <w:szCs w:val="20"/>
                <w:lang w:val="kk" w:eastAsia="ru-RU"/>
              </w:rPr>
              <w:t>Алдын ала жобалық құжаттама және жоба тұжырымдамасы 8 тамызда компанияның ресми сайтында жарияланды https://www.erg.kz пікірлер алу үшін: 08.08.2022 ж. - 14.10.2022 ж. аралығында жұртшылықтан ұсыныстар мен ескертулер келіп түскен жоқ.</w:t>
            </w:r>
          </w:p>
        </w:tc>
      </w:tr>
      <w:tr w:rsidR="00A96038" w14:paraId="4722BB2B" w14:textId="77777777" w:rsidTr="00793726">
        <w:trPr>
          <w:trHeight w:val="769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EB254" w14:textId="77777777" w:rsidR="00793726" w:rsidRDefault="00F93B9E" w:rsidP="003356EC">
            <w:pPr>
              <w:spacing w:after="0"/>
              <w:ind w:right="1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" w:eastAsia="ru-RU"/>
              </w:rPr>
              <w:t>Жобалық құжаттама және мониторинг жоспары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3E19" w14:textId="1179FDB8" w:rsidR="00793726" w:rsidRPr="003356EC" w:rsidRDefault="002B2EE3" w:rsidP="003356EC">
            <w:pPr>
              <w:spacing w:after="0"/>
              <w:ind w:right="1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" w:eastAsia="ru-RU"/>
              </w:rPr>
              <w:t>«</w:t>
            </w:r>
            <w:r w:rsidR="00F93B9E">
              <w:rPr>
                <w:rFonts w:ascii="Times New Roman" w:eastAsia="Times New Roman" w:hAnsi="Times New Roman"/>
                <w:sz w:val="20"/>
                <w:szCs w:val="20"/>
                <w:lang w:val="kk" w:eastAsia="ru-RU"/>
              </w:rPr>
              <w:t>Жел электр станциясын</w:t>
            </w:r>
            <w:r w:rsidR="000D7651">
              <w:rPr>
                <w:rFonts w:ascii="Times New Roman" w:eastAsia="Times New Roman" w:hAnsi="Times New Roman"/>
                <w:sz w:val="20"/>
                <w:szCs w:val="20"/>
                <w:lang w:val="kk" w:eastAsia="ru-RU"/>
              </w:rPr>
              <w:t>ың</w:t>
            </w:r>
            <w:r w:rsidR="00F93B9E">
              <w:rPr>
                <w:rFonts w:ascii="Times New Roman" w:eastAsia="Times New Roman" w:hAnsi="Times New Roman"/>
                <w:sz w:val="20"/>
                <w:szCs w:val="20"/>
                <w:lang w:val="kk" w:eastAsia="ru-RU"/>
              </w:rPr>
              <w:t xml:space="preserve"> (ЖЭС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" w:eastAsia="ru-RU"/>
              </w:rPr>
              <w:t xml:space="preserve">) </w:t>
            </w:r>
            <w:r w:rsidR="000D7651">
              <w:rPr>
                <w:rFonts w:ascii="Times New Roman" w:eastAsia="Times New Roman" w:hAnsi="Times New Roman"/>
                <w:sz w:val="20"/>
                <w:szCs w:val="20"/>
                <w:lang w:val="kk" w:eastAsia="ru-RU"/>
              </w:rPr>
              <w:t>құрылысы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" w:eastAsia="ru-RU"/>
              </w:rPr>
              <w:t>»</w:t>
            </w:r>
            <w:r w:rsidR="00F93B9E">
              <w:rPr>
                <w:rFonts w:ascii="Times New Roman" w:eastAsia="Times New Roman" w:hAnsi="Times New Roman"/>
                <w:sz w:val="20"/>
                <w:szCs w:val="20"/>
                <w:lang w:val="kk" w:eastAsia="ru-RU"/>
              </w:rPr>
              <w:t xml:space="preserve"> жобасы үшін парниктік газдар шығарындыларын қысқарту жөніндегі көміртегі офсетке арналған жобалық құжаттама.</w:t>
            </w:r>
          </w:p>
          <w:p w14:paraId="53F7090B" w14:textId="77777777" w:rsidR="00793726" w:rsidRPr="003356EC" w:rsidRDefault="00F93B9E" w:rsidP="003356EC">
            <w:pPr>
              <w:spacing w:after="0"/>
              <w:ind w:right="1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56EC">
              <w:rPr>
                <w:rFonts w:ascii="Times New Roman" w:eastAsia="Times New Roman" w:hAnsi="Times New Roman"/>
                <w:sz w:val="20"/>
                <w:szCs w:val="20"/>
                <w:lang w:val="kk" w:eastAsia="ru-RU"/>
              </w:rPr>
              <w:t>619,900 млн кВт*сағ электр энергиясын күтілетін жылдық өндіру және 0,844 тСО2/МВт*сағ эмиссия факторы негізінде парниктік газдар шығарындыларының күтілетін қысқаруы 523 мың тонна СО2 құрайды.</w:t>
            </w:r>
          </w:p>
        </w:tc>
      </w:tr>
      <w:tr w:rsidR="00A96038" w:rsidRPr="002B2EE3" w14:paraId="6505A057" w14:textId="77777777" w:rsidTr="00793726">
        <w:trPr>
          <w:trHeight w:val="967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3481A" w14:textId="77777777" w:rsidR="00793726" w:rsidRDefault="00F93B9E" w:rsidP="003356EC">
            <w:pPr>
              <w:spacing w:after="0"/>
              <w:ind w:right="1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" w:eastAsia="ru-RU"/>
              </w:rPr>
              <w:t>Көміртегі офсеттің мониторинг жоспарын/жобалық құжаттамасын тексеру туралы есеп.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BB00" w14:textId="743B88A1" w:rsidR="00793726" w:rsidRDefault="002B2EE3" w:rsidP="003356EC">
            <w:pPr>
              <w:spacing w:after="0"/>
              <w:ind w:right="1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" w:eastAsia="ru-RU"/>
              </w:rPr>
              <w:t>«</w:t>
            </w:r>
            <w:r w:rsidR="00F93B9E" w:rsidRPr="003356EC">
              <w:rPr>
                <w:rFonts w:ascii="Times New Roman" w:eastAsia="Times New Roman" w:hAnsi="Times New Roman"/>
                <w:sz w:val="20"/>
                <w:szCs w:val="20"/>
                <w:lang w:val="kk" w:eastAsia="ru-RU"/>
              </w:rPr>
              <w:t>Жел электр станциясының (ЖЭС) құрылысы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" w:eastAsia="ru-RU"/>
              </w:rPr>
              <w:t>»</w:t>
            </w:r>
            <w:r w:rsidR="00F93B9E" w:rsidRPr="003356EC">
              <w:rPr>
                <w:rFonts w:ascii="Times New Roman" w:eastAsia="Times New Roman" w:hAnsi="Times New Roman"/>
                <w:sz w:val="20"/>
                <w:szCs w:val="20"/>
                <w:lang w:val="kk" w:eastAsia="ru-RU"/>
              </w:rPr>
              <w:t xml:space="preserve"> жобасына арналған мониторинг жоспары.</w:t>
            </w:r>
          </w:p>
          <w:p w14:paraId="7E8FD99F" w14:textId="77777777" w:rsidR="00793726" w:rsidRPr="00F93B9E" w:rsidRDefault="00F93B9E" w:rsidP="00C35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" w:eastAsia="ru-RU"/>
              </w:rPr>
              <w:t>№53 парниктік газдар шығарындыларын қысқарту бойынша көміртегі офсетке арналған жобалау құжаттамасы бойынша тексеру қорытындысы, тексеру күндері 2023 жылғы 16 қыркүйек -11 қаңтар 2022 жылғы 31 тамыздағы №PCC/KZC-AU/22-55284 шарты бойынша 523 мың тонна СО2. Жобаның күтілетін ұзақтығы - 20 жыл. Офсеттік бірліктерді шығару кезеңінің ұзақтығы – 2024-2044 жж.</w:t>
            </w:r>
          </w:p>
          <w:p w14:paraId="6F9C94CE" w14:textId="77777777" w:rsidR="00793726" w:rsidRPr="00F93B9E" w:rsidRDefault="00F93B9E" w:rsidP="00BA7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" w:eastAsia="ru-RU"/>
              </w:rPr>
              <w:t xml:space="preserve">№57 көміртегі офсет мониторингі жоспары бойынша тексеру қорытындысы,  2022 жылғы 31 тамыздағы №PCC/KZC-AU/22-55284 шарты бойынша тексеру күндері 2023 жылғы 16 қыркүйек - 11 қаңтар </w:t>
            </w:r>
          </w:p>
        </w:tc>
      </w:tr>
      <w:tr w:rsidR="00A96038" w14:paraId="07725D64" w14:textId="77777777" w:rsidTr="00BA7422">
        <w:trPr>
          <w:trHeight w:val="559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0D0A" w14:textId="77777777" w:rsidR="00793726" w:rsidRPr="00F93B9E" w:rsidRDefault="00F93B9E" w:rsidP="00C357C8">
            <w:pPr>
              <w:spacing w:after="0"/>
              <w:ind w:right="133"/>
              <w:jc w:val="both"/>
              <w:rPr>
                <w:rFonts w:ascii="Times New Roman" w:eastAsia="Times New Roman" w:hAnsi="Times New Roman"/>
                <w:sz w:val="20"/>
                <w:szCs w:val="20"/>
                <w:lang w:val="kk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" w:eastAsia="ru-RU"/>
              </w:rPr>
              <w:t xml:space="preserve">Уәкілетті органның көміртегі офсетті мақұлдауы. 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ED89" w14:textId="43FAACB6" w:rsidR="00793726" w:rsidRDefault="00F93B9E" w:rsidP="00BA7422">
            <w:pPr>
              <w:spacing w:after="0"/>
              <w:ind w:right="1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" w:eastAsia="ru-RU"/>
              </w:rPr>
              <w:t xml:space="preserve">ЭТРМ 24.02.2023 № 03-13/643 хаты. </w:t>
            </w:r>
            <w:r w:rsidR="00822E7C">
              <w:rPr>
                <w:rFonts w:ascii="Times New Roman" w:eastAsia="Times New Roman" w:hAnsi="Times New Roman"/>
                <w:sz w:val="20"/>
                <w:szCs w:val="20"/>
                <w:lang w:val="kk" w:eastAsia="ru-RU"/>
              </w:rPr>
              <w:t>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" w:eastAsia="ru-RU"/>
              </w:rPr>
              <w:t>ақұлданды.</w:t>
            </w:r>
          </w:p>
        </w:tc>
      </w:tr>
    </w:tbl>
    <w:p w14:paraId="497576C8" w14:textId="77777777" w:rsidR="00127D16" w:rsidRDefault="00127D16" w:rsidP="00BA7422">
      <w:pPr>
        <w:spacing w:after="0" w:line="240" w:lineRule="auto"/>
      </w:pPr>
    </w:p>
    <w:p w14:paraId="3A5AAC00" w14:textId="65E598A4" w:rsidR="00BA7422" w:rsidRDefault="00F93B9E" w:rsidP="00BA742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kk" w:eastAsia="ru-RU"/>
        </w:rPr>
        <w:t xml:space="preserve">Еуразиялық Топты трансформациялау шеңберінде </w:t>
      </w:r>
      <w:r w:rsidR="001B0611">
        <w:rPr>
          <w:rFonts w:ascii="Times New Roman" w:eastAsia="Times New Roman" w:hAnsi="Times New Roman"/>
          <w:color w:val="000000"/>
          <w:sz w:val="24"/>
          <w:szCs w:val="24"/>
          <w:lang w:val="kk" w:eastAsia="ru-RU"/>
        </w:rPr>
        <w:t>Ж</w:t>
      </w:r>
      <w:r>
        <w:rPr>
          <w:rFonts w:ascii="Times New Roman" w:eastAsia="Times New Roman" w:hAnsi="Times New Roman"/>
          <w:color w:val="000000"/>
          <w:sz w:val="24"/>
          <w:szCs w:val="24"/>
          <w:lang w:val="kk" w:eastAsia="ru-RU"/>
        </w:rPr>
        <w:t xml:space="preserve">оба басқа заңды тұлғаға - Топ қатысушысына – </w:t>
      </w:r>
      <w:r w:rsidR="002B2EE3">
        <w:rPr>
          <w:rFonts w:ascii="Times New Roman" w:eastAsia="Times New Roman" w:hAnsi="Times New Roman"/>
          <w:color w:val="000000"/>
          <w:sz w:val="24"/>
          <w:szCs w:val="24"/>
          <w:lang w:val="kk"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lang w:val="kk" w:eastAsia="ru-RU"/>
        </w:rPr>
        <w:t>Қазақстан электролиз зауыты</w:t>
      </w:r>
      <w:r w:rsidR="002B2EE3">
        <w:rPr>
          <w:rFonts w:ascii="Times New Roman" w:eastAsia="Times New Roman" w:hAnsi="Times New Roman"/>
          <w:color w:val="000000"/>
          <w:sz w:val="24"/>
          <w:szCs w:val="24"/>
          <w:lang w:val="kk" w:eastAsia="ru-RU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lang w:val="kk" w:eastAsia="ru-RU"/>
        </w:rPr>
        <w:t xml:space="preserve"> АҚ-ға берілді, ол объектінің құрылысына барлық құқық белгілейтін құжаттарды алды, сондай-ақ 28.04.2025 ж. №AG/KAS/25-2183 </w:t>
      </w:r>
      <w:r w:rsidR="002B2EE3">
        <w:rPr>
          <w:rFonts w:ascii="Times New Roman" w:eastAsia="Times New Roman" w:hAnsi="Times New Roman"/>
          <w:color w:val="000000"/>
          <w:sz w:val="24"/>
          <w:szCs w:val="24"/>
          <w:lang w:val="kk"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lang w:val="kk" w:eastAsia="ru-RU"/>
        </w:rPr>
        <w:t>Eurasian Hydro</w:t>
      </w:r>
      <w:r w:rsidR="002B2EE3">
        <w:rPr>
          <w:rFonts w:ascii="Times New Roman" w:eastAsia="Times New Roman" w:hAnsi="Times New Roman"/>
          <w:color w:val="000000"/>
          <w:sz w:val="24"/>
          <w:szCs w:val="24"/>
          <w:lang w:val="kk" w:eastAsia="ru-RU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lang w:val="kk" w:eastAsia="ru-RU"/>
        </w:rPr>
        <w:t xml:space="preserve"> жеке меншік компаниясымен (100% Еуразиялық Топқа тиесілі) </w:t>
      </w:r>
      <w:r w:rsidR="001B0611">
        <w:rPr>
          <w:rFonts w:ascii="Times New Roman" w:eastAsia="Times New Roman" w:hAnsi="Times New Roman"/>
          <w:color w:val="000000"/>
          <w:sz w:val="24"/>
          <w:szCs w:val="24"/>
          <w:lang w:val="kk" w:eastAsia="ru-RU"/>
        </w:rPr>
        <w:t>офсеттік бірліктерді бөлуді қоса алғанда, көміртегі офсет үшін құжаттаманы дайындауға</w:t>
      </w:r>
      <w:r w:rsidR="001B0611">
        <w:rPr>
          <w:rFonts w:ascii="Times New Roman" w:eastAsia="Times New Roman" w:hAnsi="Times New Roman"/>
          <w:color w:val="000000"/>
          <w:sz w:val="24"/>
          <w:szCs w:val="24"/>
          <w:lang w:val="kk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kk" w:eastAsia="ru-RU"/>
        </w:rPr>
        <w:t>бірлескен қызмет туралы шарт жасасты.</w:t>
      </w:r>
    </w:p>
    <w:p w14:paraId="43855191" w14:textId="6AF9919A" w:rsidR="00BA7422" w:rsidRDefault="002B2EE3" w:rsidP="00BA742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kk" w:eastAsia="ru-RU"/>
        </w:rPr>
        <w:t>«</w:t>
      </w:r>
      <w:r w:rsidR="00F93B9E">
        <w:rPr>
          <w:rFonts w:ascii="Times New Roman" w:eastAsia="Times New Roman" w:hAnsi="Times New Roman"/>
          <w:color w:val="000000"/>
          <w:sz w:val="24"/>
          <w:szCs w:val="24"/>
          <w:lang w:val="kk" w:eastAsia="ru-RU"/>
        </w:rPr>
        <w:t>Eurasian Hydro</w:t>
      </w:r>
      <w:r>
        <w:rPr>
          <w:rFonts w:ascii="Times New Roman" w:eastAsia="Times New Roman" w:hAnsi="Times New Roman"/>
          <w:color w:val="000000"/>
          <w:sz w:val="24"/>
          <w:szCs w:val="24"/>
          <w:lang w:val="kk" w:eastAsia="ru-RU"/>
        </w:rPr>
        <w:t>»</w:t>
      </w:r>
      <w:r w:rsidR="00F93B9E">
        <w:rPr>
          <w:rFonts w:ascii="Times New Roman" w:eastAsia="Times New Roman" w:hAnsi="Times New Roman"/>
          <w:color w:val="000000"/>
          <w:sz w:val="24"/>
          <w:szCs w:val="24"/>
          <w:lang w:val="kk" w:eastAsia="ru-RU"/>
        </w:rPr>
        <w:t xml:space="preserve"> ЖК Жоба үшін Жобалық құжаттамаға нүктелік өзгерістер дайындады және Жобаны қайта тексерусіз жобаға қатысушыларға қатысты жобалық құжаттаманы жаңартуды мақұлдауды сұрап, экология және табиғи ресурстар министрлігіне 23.05.2025 жылғы №07.05-0794 хат жолданды.</w:t>
      </w:r>
    </w:p>
    <w:p w14:paraId="6C971226" w14:textId="77777777" w:rsidR="00BA7422" w:rsidRDefault="00F93B9E" w:rsidP="00BA742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kk" w:eastAsia="ru-RU"/>
        </w:rPr>
        <w:t>Экология және табиғи ресурстар министрлігінен Жобалық құжаттама және Жоба Мониторингі жоспары аккредиттелген органмен қайта расталуға жатады деген жауап алынды.</w:t>
      </w:r>
    </w:p>
    <w:p w14:paraId="7AA019E9" w14:textId="77777777" w:rsidR="00BA7422" w:rsidRDefault="00F93B9E" w:rsidP="00BA7422">
      <w:pPr>
        <w:spacing w:after="0" w:line="240" w:lineRule="auto"/>
        <w:ind w:firstLine="567"/>
        <w:jc w:val="both"/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val="kk" w:eastAsia="ru-RU"/>
        </w:rPr>
        <w:t>Жаңартылған Жобалық құжаттама және Мониторинг жоспары Қазақстан Республикасы Экология, Геология және табиғи ресурстар министрінің міндетін атқарушының 2021 жылғы 5 қарашадағы № 455 бұйрығымен бекітілген Көміртегі офсетін мақұлдау және офсеттік бірліктер беру қағидаларының 24-тармағының талаптарын орындау үшін ресми сайтта орналастырылады.</w:t>
      </w:r>
    </w:p>
    <w:sectPr w:rsidR="00BA7422" w:rsidSect="00BA742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A4E10"/>
    <w:multiLevelType w:val="hybridMultilevel"/>
    <w:tmpl w:val="FE0E21AC"/>
    <w:lvl w:ilvl="0" w:tplc="5D866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580B18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F522D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0A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7CF5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066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2DF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A209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4C4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11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D16"/>
    <w:rsid w:val="000D7651"/>
    <w:rsid w:val="00127D16"/>
    <w:rsid w:val="001B0611"/>
    <w:rsid w:val="00273CAA"/>
    <w:rsid w:val="002B2EE3"/>
    <w:rsid w:val="003356EC"/>
    <w:rsid w:val="005862EA"/>
    <w:rsid w:val="006C63DA"/>
    <w:rsid w:val="00793726"/>
    <w:rsid w:val="00822E7C"/>
    <w:rsid w:val="00A96038"/>
    <w:rsid w:val="00BA7422"/>
    <w:rsid w:val="00C357C8"/>
    <w:rsid w:val="00F40B3E"/>
    <w:rsid w:val="00F9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49B34"/>
  <w15:chartTrackingRefBased/>
  <w15:docId w15:val="{89FA908A-A509-4AA9-8F43-36981A32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D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qFormat/>
    <w:rsid w:val="00127D16"/>
    <w:pPr>
      <w:spacing w:line="25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а Знак"/>
    <w:aliases w:val="Elenco Normale Знак,маркированный Знак,Абзац списка1 Знак,Абзац с отступом Знак,strich Знак,2nd Tier Header Знак,List Paragraph_0 Знак,Абзац Знак,Абзац списка2 Знак,4. List Paragraph Знак,List - Numbered Знак,Akapit z listą Знак"/>
    <w:link w:val="a5"/>
    <w:uiPriority w:val="34"/>
    <w:qFormat/>
    <w:locked/>
    <w:rsid w:val="00127D16"/>
    <w:rPr>
      <w:rFonts w:ascii="Times New Roman" w:eastAsia="Times New Roman" w:hAnsi="Times New Roman" w:cs="Times New Roman"/>
      <w:lang w:val="en-US"/>
    </w:rPr>
  </w:style>
  <w:style w:type="paragraph" w:styleId="a5">
    <w:name w:val="List Paragraph"/>
    <w:aliases w:val="Elenco Normale,маркированный,Абзац списка1,Абзац с отступом,strich,2nd Tier Header,List Paragraph_0,Абзац,Абзац списка2,4. List Paragraph,List - Numbered,Akapit z listą,Абзац списка3,Список точки,Абзац списка 2,Содержание. 2 уровень"/>
    <w:basedOn w:val="a"/>
    <w:link w:val="a4"/>
    <w:uiPriority w:val="34"/>
    <w:qFormat/>
    <w:rsid w:val="00127D16"/>
    <w:pPr>
      <w:ind w:left="720"/>
      <w:contextualSpacing/>
    </w:pPr>
    <w:rPr>
      <w:rFonts w:ascii="Times New Roman" w:eastAsia="Times New Roman" w:hAnsi="Times New Roman"/>
      <w:lang w:val="en-US"/>
    </w:rPr>
  </w:style>
  <w:style w:type="paragraph" w:customStyle="1" w:styleId="Default">
    <w:name w:val="Default"/>
    <w:rsid w:val="00127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Pilipchuk</dc:creator>
  <cp:lastModifiedBy>Аударма KZ</cp:lastModifiedBy>
  <cp:revision>8</cp:revision>
  <dcterms:created xsi:type="dcterms:W3CDTF">2025-09-09T07:34:00Z</dcterms:created>
  <dcterms:modified xsi:type="dcterms:W3CDTF">2025-09-16T04:48:00Z</dcterms:modified>
</cp:coreProperties>
</file>